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B9C" w:rsidRPr="001C5AE8" w:rsidRDefault="001133E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Приложение № </w:t>
      </w:r>
      <w:r w:rsidR="001C5AE8">
        <w:rPr>
          <w:rFonts w:ascii="Times New Roman" w:hAnsi="Times New Roman" w:cs="Times New Roman"/>
          <w:sz w:val="20"/>
          <w:szCs w:val="20"/>
        </w:rPr>
        <w:t>8</w:t>
      </w:r>
      <w:bookmarkStart w:id="0" w:name="_GoBack"/>
      <w:bookmarkEnd w:id="0"/>
    </w:p>
    <w:p w:rsidR="008E1B9C" w:rsidRDefault="001133E9">
      <w:pPr>
        <w:spacing w:after="0" w:line="240" w:lineRule="auto"/>
        <w:ind w:left="566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№</w:t>
      </w:r>
    </w:p>
    <w:p w:rsidR="008E1B9C" w:rsidRDefault="008E1B9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E1B9C" w:rsidRDefault="001133E9">
      <w:pPr>
        <w:pStyle w:val="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ПАМЯТКА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«ЗОЛОТЫЕ ПРАВИЛА БЕЗОПАСНОСТИ ТРУДА»</w:t>
      </w:r>
    </w:p>
    <w:p w:rsidR="008E1B9C" w:rsidRDefault="008E1B9C">
      <w:pPr>
        <w:pStyle w:val="ac"/>
        <w:rPr>
          <w:sz w:val="20"/>
          <w:szCs w:val="20"/>
        </w:rPr>
      </w:pPr>
    </w:p>
    <w:p w:rsidR="008E1B9C" w:rsidRDefault="001133E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1" w:name="_Toc512342298"/>
      <w:r>
        <w:rPr>
          <w:rFonts w:ascii="Times New Roman" w:hAnsi="Times New Roman" w:cs="Times New Roman"/>
          <w:b/>
          <w:sz w:val="20"/>
          <w:szCs w:val="20"/>
        </w:rPr>
        <w:t>1.</w:t>
      </w:r>
      <w:r>
        <w:rPr>
          <w:rFonts w:ascii="Times New Roman" w:hAnsi="Times New Roman" w:cs="Times New Roman"/>
          <w:b/>
          <w:sz w:val="20"/>
          <w:szCs w:val="20"/>
        </w:rPr>
        <w:tab/>
        <w:t>ОБЩИЕ ТРЕБОВАНИЯ</w:t>
      </w:r>
      <w:bookmarkEnd w:id="1"/>
    </w:p>
    <w:p w:rsidR="008E1B9C" w:rsidRDefault="001133E9"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8E1B9C" w:rsidRDefault="001133E9"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 xml:space="preserve">Требования </w:t>
      </w:r>
      <w:r>
        <w:rPr>
          <w:sz w:val="20"/>
          <w:szCs w:val="20"/>
        </w:rPr>
        <w:t>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8E1B9C" w:rsidRDefault="001133E9"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Руководители любого уровня обязаны организовать и лично осуществлять контроль исполнения требований «Золотых правил безопаснос</w:t>
      </w:r>
      <w:r>
        <w:rPr>
          <w:sz w:val="20"/>
          <w:szCs w:val="20"/>
        </w:rPr>
        <w:t>ти труда» работниками Компании и подрядных (субподрядных) организаций.</w:t>
      </w:r>
    </w:p>
    <w:p w:rsidR="008E1B9C" w:rsidRDefault="001133E9"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8E1B9C" w:rsidRDefault="001133E9"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Несоблюдение требований «Золотых п</w:t>
      </w:r>
      <w:r>
        <w:rPr>
          <w:sz w:val="20"/>
          <w:szCs w:val="20"/>
        </w:rPr>
        <w:t>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 w:rsidR="008E1B9C" w:rsidRDefault="001133E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2" w:name="_Toc371437128"/>
      <w:bookmarkStart w:id="3" w:name="_Toc371940968"/>
      <w:bookmarkStart w:id="4" w:name="_Toc372038097"/>
      <w:bookmarkStart w:id="5" w:name="_Toc512342299"/>
      <w:r>
        <w:rPr>
          <w:rFonts w:ascii="Times New Roman" w:hAnsi="Times New Roman" w:cs="Times New Roman"/>
          <w:b/>
          <w:sz w:val="20"/>
          <w:szCs w:val="20"/>
        </w:rPr>
        <w:t xml:space="preserve">  2.</w:t>
      </w:r>
      <w:r>
        <w:rPr>
          <w:rFonts w:ascii="Times New Roman" w:hAnsi="Times New Roman" w:cs="Times New Roman"/>
          <w:b/>
          <w:sz w:val="20"/>
          <w:szCs w:val="20"/>
        </w:rPr>
        <w:tab/>
        <w:t>ЛИДЕРСТВО</w:t>
      </w:r>
      <w:bookmarkEnd w:id="2"/>
      <w:bookmarkEnd w:id="3"/>
      <w:bookmarkEnd w:id="4"/>
      <w:bookmarkEnd w:id="5"/>
    </w:p>
    <w:p w:rsidR="008E1B9C" w:rsidRDefault="001133E9"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  <w:r>
        <w:rPr>
          <w:sz w:val="20"/>
          <w:szCs w:val="20"/>
        </w:rPr>
        <w:t>Я начинаю проведение работ, если:</w:t>
      </w:r>
    </w:p>
    <w:p w:rsidR="008E1B9C" w:rsidRDefault="001133E9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оценил существующие опасности и предприн</w:t>
      </w:r>
      <w:r>
        <w:rPr>
          <w:sz w:val="20"/>
          <w:szCs w:val="20"/>
        </w:rPr>
        <w:t>ял меры по исключению/снижению их воздействия.</w:t>
      </w:r>
    </w:p>
    <w:p w:rsidR="008E1B9C" w:rsidRDefault="001133E9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знаю порядок правильных действий в аварийных ситуациях.</w:t>
      </w:r>
    </w:p>
    <w:p w:rsidR="008E1B9C" w:rsidRDefault="001133E9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прошел инструктаж перед началом работ.</w:t>
      </w:r>
    </w:p>
    <w:p w:rsidR="008E1B9C" w:rsidRDefault="001133E9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обучен требованиям безопасности труда и оказанию первой помощи.</w:t>
      </w:r>
    </w:p>
    <w:p w:rsidR="008E1B9C" w:rsidRDefault="001133E9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чувствую себя здоровым.</w:t>
      </w:r>
    </w:p>
    <w:p w:rsidR="008E1B9C" w:rsidRDefault="001133E9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 xml:space="preserve">Я не нахожусь под </w:t>
      </w:r>
      <w:r>
        <w:rPr>
          <w:sz w:val="20"/>
          <w:szCs w:val="20"/>
        </w:rPr>
        <w:t>воздействием алкогольных, наркотических и токсических веществ.</w:t>
      </w:r>
    </w:p>
    <w:p w:rsidR="008E1B9C" w:rsidRDefault="001133E9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обеспечен необходимыми исправными средствами индивидуальной и/или коллективной защиты.</w:t>
      </w:r>
    </w:p>
    <w:p w:rsidR="008E1B9C" w:rsidRDefault="001133E9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имею допуски/разрешения на проводимые работы и прошел обучение по мерам безопасности.</w:t>
      </w:r>
    </w:p>
    <w:p w:rsidR="008E1B9C" w:rsidRDefault="001133E9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 xml:space="preserve">Я убедился, что </w:t>
      </w:r>
      <w:r>
        <w:rPr>
          <w:sz w:val="20"/>
          <w:szCs w:val="20"/>
        </w:rPr>
        <w:t>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8E1B9C" w:rsidRDefault="001133E9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убедился, что на территории проведения работ отсутствуют лица, не связанные с выполнением работы.</w:t>
      </w:r>
    </w:p>
    <w:p w:rsidR="008E1B9C" w:rsidRDefault="001133E9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убедился, что обе</w:t>
      </w:r>
      <w:r>
        <w:rPr>
          <w:sz w:val="20"/>
          <w:szCs w:val="20"/>
        </w:rPr>
        <w:t>спечено руководство и контроль работ.</w:t>
      </w:r>
    </w:p>
    <w:p w:rsidR="008E1B9C" w:rsidRDefault="001133E9"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 w:rsidR="008E1B9C" w:rsidRDefault="001133E9">
      <w:pPr>
        <w:pStyle w:val="ac"/>
        <w:tabs>
          <w:tab w:val="num" w:pos="851"/>
        </w:tabs>
        <w:rPr>
          <w:sz w:val="20"/>
          <w:szCs w:val="20"/>
        </w:rPr>
      </w:pPr>
      <w:r>
        <w:rPr>
          <w:sz w:val="20"/>
          <w:szCs w:val="20"/>
        </w:rPr>
        <w:t>Я несу ответственность за свою собственную безопасность и безопасность окружающих меня людей.</w:t>
      </w:r>
    </w:p>
    <w:p w:rsidR="008E1B9C" w:rsidRDefault="008E1B9C">
      <w:pPr>
        <w:pStyle w:val="ac"/>
        <w:tabs>
          <w:tab w:val="num" w:pos="851"/>
        </w:tabs>
        <w:rPr>
          <w:sz w:val="20"/>
          <w:szCs w:val="20"/>
        </w:rPr>
      </w:pPr>
    </w:p>
    <w:p w:rsidR="008E1B9C" w:rsidRDefault="001133E9">
      <w:pPr>
        <w:pStyle w:val="ac"/>
        <w:tabs>
          <w:tab w:val="num" w:pos="851"/>
        </w:tabs>
        <w:rPr>
          <w:sz w:val="20"/>
          <w:szCs w:val="20"/>
        </w:rPr>
      </w:pPr>
      <w:r>
        <w:rPr>
          <w:sz w:val="20"/>
          <w:szCs w:val="20"/>
        </w:rPr>
        <w:t>Я знаю, что до</w:t>
      </w:r>
      <w:r>
        <w:rPr>
          <w:sz w:val="20"/>
          <w:szCs w:val="20"/>
        </w:rPr>
        <w:t>лжен отказаться от производства работ, если существует угроза моей жизни и здоровью, и готов отказаться.</w:t>
      </w:r>
    </w:p>
    <w:p w:rsidR="008E1B9C" w:rsidRDefault="008E1B9C">
      <w:pPr>
        <w:pStyle w:val="ac"/>
        <w:tabs>
          <w:tab w:val="num" w:pos="851"/>
        </w:tabs>
        <w:rPr>
          <w:sz w:val="20"/>
          <w:szCs w:val="20"/>
        </w:rPr>
      </w:pPr>
    </w:p>
    <w:p w:rsidR="008E1B9C" w:rsidRDefault="001133E9">
      <w:pPr>
        <w:pStyle w:val="ac"/>
        <w:tabs>
          <w:tab w:val="num" w:pos="851"/>
        </w:tabs>
        <w:rPr>
          <w:sz w:val="20"/>
          <w:szCs w:val="20"/>
        </w:rPr>
      </w:pPr>
      <w:r>
        <w:rPr>
          <w:sz w:val="20"/>
          <w:szCs w:val="20"/>
        </w:rPr>
        <w:t>Я немедленно принимаю меры по остановке работы при возникновении угрозы жизни и здоровью людей.</w:t>
      </w:r>
    </w:p>
    <w:p w:rsidR="008E1B9C" w:rsidRDefault="008E1B9C">
      <w:pPr>
        <w:pStyle w:val="ac"/>
        <w:tabs>
          <w:tab w:val="num" w:pos="851"/>
        </w:tabs>
        <w:rPr>
          <w:sz w:val="20"/>
          <w:szCs w:val="20"/>
        </w:rPr>
      </w:pPr>
    </w:p>
    <w:p w:rsidR="008E1B9C" w:rsidRDefault="001133E9">
      <w:pPr>
        <w:pStyle w:val="ac"/>
        <w:tabs>
          <w:tab w:val="num" w:pos="851"/>
        </w:tabs>
        <w:rPr>
          <w:sz w:val="20"/>
          <w:szCs w:val="20"/>
        </w:rPr>
      </w:pPr>
      <w:r>
        <w:rPr>
          <w:sz w:val="20"/>
          <w:szCs w:val="20"/>
        </w:rPr>
        <w:t>Я работаю безопасно и призываю к безопасному труду св</w:t>
      </w:r>
      <w:r>
        <w:rPr>
          <w:sz w:val="20"/>
          <w:szCs w:val="20"/>
        </w:rPr>
        <w:t>оих коллег.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 w:rsidR="008E1B9C" w:rsidRDefault="001133E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6" w:name="_Toc371437129"/>
      <w:bookmarkStart w:id="7" w:name="_Toc371940969"/>
      <w:bookmarkStart w:id="8" w:name="_Toc372038098"/>
      <w:bookmarkStart w:id="9" w:name="_Toc512342300"/>
      <w:r>
        <w:rPr>
          <w:rFonts w:ascii="Times New Roman" w:hAnsi="Times New Roman" w:cs="Times New Roman"/>
          <w:b/>
          <w:sz w:val="20"/>
          <w:szCs w:val="20"/>
        </w:rPr>
        <w:t>3.</w:t>
      </w:r>
      <w:r>
        <w:rPr>
          <w:rFonts w:ascii="Times New Roman" w:hAnsi="Times New Roman" w:cs="Times New Roman"/>
          <w:b/>
          <w:sz w:val="20"/>
          <w:szCs w:val="20"/>
        </w:rPr>
        <w:tab/>
        <w:t>ОБЩИЕ ПРАВИЛА БЕЗОПАСНОСТИ ПРОИЗВОДСТВА РАБОТ</w:t>
      </w:r>
      <w:bookmarkEnd w:id="6"/>
      <w:bookmarkEnd w:id="7"/>
      <w:bookmarkEnd w:id="8"/>
      <w:bookmarkEnd w:id="9"/>
    </w:p>
    <w:p w:rsidR="008E1B9C" w:rsidRDefault="001133E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10" w:name="_ИЗОЛЯЦИЯ_ИСТОЧНИКОВ_ЭНЕРГИИ"/>
      <w:bookmarkStart w:id="11" w:name="_Toc512342301"/>
      <w:bookmarkEnd w:id="10"/>
      <w:r>
        <w:rPr>
          <w:rFonts w:ascii="Times New Roman" w:hAnsi="Times New Roman" w:cs="Times New Roman"/>
          <w:b/>
          <w:sz w:val="20"/>
          <w:szCs w:val="20"/>
        </w:rPr>
        <w:t>3.1.</w:t>
      </w:r>
      <w:r>
        <w:rPr>
          <w:rFonts w:ascii="Times New Roman" w:hAnsi="Times New Roman" w:cs="Times New Roman"/>
          <w:b/>
          <w:sz w:val="20"/>
          <w:szCs w:val="20"/>
        </w:rPr>
        <w:tab/>
        <w:t>ИЗОЛЯЦИЯ ИСТОЧНИКОВ ЭНЕРГИИ</w:t>
      </w:r>
      <w:bookmarkEnd w:id="11"/>
    </w:p>
    <w:p w:rsidR="008E1B9C" w:rsidRDefault="001133E9">
      <w:pPr>
        <w:pStyle w:val="ac"/>
        <w:tabs>
          <w:tab w:val="num" w:pos="851"/>
        </w:tabs>
        <w:ind w:left="705" w:hanging="705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К любым работам можно приступать только в том случае, если:</w:t>
      </w:r>
    </w:p>
    <w:p w:rsidR="008E1B9C" w:rsidRDefault="001133E9">
      <w:pPr>
        <w:pStyle w:val="ac"/>
        <w:numPr>
          <w:ilvl w:val="0"/>
          <w:numId w:val="17"/>
        </w:numPr>
        <w:ind w:left="541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Все источники энергии идентифицированы, изолированы, стравлены или разряжены;</w:t>
      </w:r>
    </w:p>
    <w:p w:rsidR="008E1B9C" w:rsidRDefault="001133E9">
      <w:pPr>
        <w:pStyle w:val="ac"/>
        <w:numPr>
          <w:ilvl w:val="0"/>
          <w:numId w:val="17"/>
        </w:numPr>
        <w:ind w:left="541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 xml:space="preserve">Обеспечена </w:t>
      </w:r>
      <w:r>
        <w:rPr>
          <w:spacing w:val="-6"/>
          <w:sz w:val="20"/>
          <w:szCs w:val="20"/>
          <w:lang w:eastAsia="en-US"/>
        </w:rPr>
        <w:t>соответствующая блокировка оборудования/механизмов с предупредительными табличками в точках отключения.</w:t>
      </w:r>
    </w:p>
    <w:p w:rsidR="008E1B9C" w:rsidRDefault="001133E9">
      <w:pPr>
        <w:pStyle w:val="ac"/>
        <w:numPr>
          <w:ilvl w:val="0"/>
          <w:numId w:val="17"/>
        </w:numPr>
        <w:ind w:left="541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Проведена проверка (тест) надежности отключения.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pacing w:val="-6"/>
          <w:sz w:val="20"/>
          <w:szCs w:val="20"/>
          <w:lang w:eastAsia="en-US"/>
        </w:rPr>
      </w:pPr>
    </w:p>
    <w:p w:rsidR="008E1B9C" w:rsidRDefault="001133E9">
      <w:pPr>
        <w:pStyle w:val="ac"/>
        <w:tabs>
          <w:tab w:val="num" w:pos="851"/>
        </w:tabs>
        <w:rPr>
          <w:b/>
          <w:sz w:val="20"/>
          <w:szCs w:val="20"/>
        </w:rPr>
      </w:pPr>
      <w:r>
        <w:rPr>
          <w:spacing w:val="-6"/>
          <w:sz w:val="20"/>
          <w:szCs w:val="20"/>
          <w:lang w:eastAsia="en-US"/>
        </w:rPr>
        <w:t xml:space="preserve">Запрещается отключать блокировку и системы противопожарной защиты, снимать предупреждающие знаки, </w:t>
      </w:r>
      <w:r>
        <w:rPr>
          <w:spacing w:val="-6"/>
          <w:sz w:val="20"/>
          <w:szCs w:val="20"/>
          <w:lang w:eastAsia="en-US"/>
        </w:rPr>
        <w:t>подключать оборудование к источникам энергии до полного завершения всех работ на оборудовании.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 w:rsidR="008E1B9C" w:rsidRDefault="001133E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12" w:name="_Toc512342302"/>
      <w:r>
        <w:rPr>
          <w:rFonts w:ascii="Times New Roman" w:hAnsi="Times New Roman" w:cs="Times New Roman"/>
          <w:b/>
          <w:sz w:val="20"/>
          <w:szCs w:val="20"/>
        </w:rPr>
        <w:t>3.2.</w:t>
      </w:r>
      <w:r>
        <w:rPr>
          <w:rFonts w:ascii="Times New Roman" w:hAnsi="Times New Roman" w:cs="Times New Roman"/>
          <w:b/>
          <w:sz w:val="20"/>
          <w:szCs w:val="20"/>
        </w:rPr>
        <w:tab/>
        <w:t>РАБОТА ВБЛИЗИ ДВИЖУЩИХСЯ (ВРАЩАЮЩИХСЯ) ЧАСТЕЙ МЕХАНИЗМОВ</w:t>
      </w:r>
      <w:bookmarkEnd w:id="12"/>
    </w:p>
    <w:p w:rsidR="008E1B9C" w:rsidRDefault="001133E9">
      <w:pPr>
        <w:pStyle w:val="ac"/>
        <w:tabs>
          <w:tab w:val="num" w:pos="851"/>
        </w:tabs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Движущиеся (вращающиеся) части в составе оборудования, аппаратов, механизмов должны эксплуатироват</w:t>
      </w:r>
      <w:r>
        <w:rPr>
          <w:sz w:val="20"/>
          <w:szCs w:val="20"/>
          <w:lang w:eastAsia="en-US"/>
        </w:rPr>
        <w:t>ься при соблюдении следующих условий:</w:t>
      </w:r>
    </w:p>
    <w:p w:rsidR="008E1B9C" w:rsidRDefault="001133E9">
      <w:pPr>
        <w:pStyle w:val="ac"/>
        <w:numPr>
          <w:ilvl w:val="0"/>
          <w:numId w:val="4"/>
        </w:numPr>
        <w:tabs>
          <w:tab w:val="num" w:pos="539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Обеспечено наличие ограждений, кожухов, защитных экранов, знаков безопасности и сигнальной окраски. </w:t>
      </w:r>
    </w:p>
    <w:p w:rsidR="008E1B9C" w:rsidRDefault="001133E9">
      <w:pPr>
        <w:pStyle w:val="ac"/>
        <w:numPr>
          <w:ilvl w:val="0"/>
          <w:numId w:val="4"/>
        </w:numPr>
        <w:tabs>
          <w:tab w:val="num" w:pos="539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8E1B9C" w:rsidRDefault="001133E9">
      <w:pPr>
        <w:pStyle w:val="ac"/>
        <w:tabs>
          <w:tab w:val="num" w:pos="851"/>
        </w:tabs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lastRenderedPageBreak/>
        <w:t>Запрещена эксплуатация оборудован</w:t>
      </w:r>
      <w:r>
        <w:rPr>
          <w:sz w:val="20"/>
          <w:szCs w:val="20"/>
          <w:lang w:eastAsia="en-US"/>
        </w:rPr>
        <w:t>ия при отсутствии или неисправности защитных устройств и приспособлений.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 w:rsidR="008E1B9C" w:rsidRDefault="001133E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13" w:name="_Toc371437130"/>
      <w:bookmarkStart w:id="14" w:name="_Toc371940970"/>
      <w:bookmarkStart w:id="15" w:name="_Toc372038099"/>
      <w:bookmarkStart w:id="16" w:name="_Toc512342303"/>
      <w:r>
        <w:rPr>
          <w:rFonts w:ascii="Times New Roman" w:hAnsi="Times New Roman" w:cs="Times New Roman"/>
          <w:b/>
          <w:sz w:val="20"/>
          <w:szCs w:val="20"/>
        </w:rPr>
        <w:t>4.</w:t>
      </w:r>
      <w:r>
        <w:rPr>
          <w:rFonts w:ascii="Times New Roman" w:hAnsi="Times New Roman" w:cs="Times New Roman"/>
          <w:b/>
          <w:sz w:val="20"/>
          <w:szCs w:val="20"/>
        </w:rPr>
        <w:tab/>
        <w:t>ПРАВИЛА БЕЗОПАСНОСТИ ПРОИЗВОДСТВА ОТДЕЛЬНЫХ ВИДОВ РАБОТ</w:t>
      </w:r>
      <w:bookmarkEnd w:id="13"/>
      <w:bookmarkEnd w:id="14"/>
      <w:bookmarkEnd w:id="15"/>
      <w:bookmarkEnd w:id="16"/>
    </w:p>
    <w:p w:rsidR="008E1B9C" w:rsidRDefault="001133E9">
      <w:pPr>
        <w:pStyle w:val="ac"/>
        <w:tabs>
          <w:tab w:val="num" w:pos="851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Требования, перечисленные ниже, являются дополнением к общим правилам безопасности производства работ, установленным в подр</w:t>
      </w:r>
      <w:r>
        <w:rPr>
          <w:b/>
          <w:sz w:val="20"/>
          <w:szCs w:val="20"/>
        </w:rPr>
        <w:t>азделе 3 памятки «Золотые правила безопасности труда».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 w:rsidR="008E1B9C" w:rsidRDefault="001133E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17" w:name="_Toc371436733"/>
      <w:bookmarkStart w:id="18" w:name="_Toc371437131"/>
      <w:bookmarkStart w:id="19" w:name="_Toc371940883"/>
      <w:bookmarkStart w:id="20" w:name="_Toc371940971"/>
      <w:bookmarkStart w:id="21" w:name="_Toc372038100"/>
      <w:bookmarkStart w:id="22" w:name="_Toc512342304"/>
      <w:bookmarkStart w:id="23" w:name="_Toc371437132"/>
      <w:bookmarkStart w:id="24" w:name="_Toc371940972"/>
      <w:bookmarkStart w:id="25" w:name="_Toc372038101"/>
      <w:bookmarkEnd w:id="17"/>
      <w:bookmarkEnd w:id="18"/>
      <w:bookmarkEnd w:id="19"/>
      <w:bookmarkEnd w:id="20"/>
      <w:bookmarkEnd w:id="21"/>
      <w:r>
        <w:rPr>
          <w:rFonts w:ascii="Times New Roman" w:hAnsi="Times New Roman" w:cs="Times New Roman"/>
          <w:b/>
          <w:sz w:val="20"/>
          <w:szCs w:val="20"/>
        </w:rPr>
        <w:t>4.1.</w:t>
      </w:r>
      <w:r>
        <w:rPr>
          <w:rFonts w:ascii="Times New Roman" w:hAnsi="Times New Roman" w:cs="Times New Roman"/>
          <w:b/>
          <w:sz w:val="20"/>
          <w:szCs w:val="20"/>
        </w:rPr>
        <w:tab/>
        <w:t>РАБОТЫ В ЗАМКНУТОМ ПРОСТРАНСТВЕ</w:t>
      </w:r>
      <w:bookmarkEnd w:id="22"/>
    </w:p>
    <w:bookmarkEnd w:id="23"/>
    <w:bookmarkEnd w:id="24"/>
    <w:bookmarkEnd w:id="25"/>
    <w:p w:rsidR="008E1B9C" w:rsidRDefault="001133E9">
      <w:pPr>
        <w:pStyle w:val="ac"/>
        <w:tabs>
          <w:tab w:val="num" w:pos="851"/>
        </w:tabs>
        <w:ind w:left="705" w:hanging="705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8E1B9C" w:rsidRDefault="001133E9">
      <w:pPr>
        <w:pStyle w:val="ac"/>
        <w:numPr>
          <w:ilvl w:val="0"/>
          <w:numId w:val="15"/>
        </w:numPr>
        <w:ind w:left="607" w:hanging="426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Отсутствует приемлемый альтернативный способ выполнения работы без участия чел</w:t>
      </w:r>
      <w:r>
        <w:rPr>
          <w:spacing w:val="-6"/>
          <w:sz w:val="20"/>
          <w:szCs w:val="20"/>
          <w:lang w:eastAsia="en-US"/>
        </w:rPr>
        <w:t>овека.</w:t>
      </w:r>
    </w:p>
    <w:p w:rsidR="008E1B9C" w:rsidRDefault="001133E9">
      <w:pPr>
        <w:pStyle w:val="ac"/>
        <w:numPr>
          <w:ilvl w:val="0"/>
          <w:numId w:val="15"/>
        </w:numPr>
        <w:ind w:left="607" w:hanging="426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Заземлены емкости и оборудование, для которых это требование обязательно.</w:t>
      </w:r>
    </w:p>
    <w:p w:rsidR="008E1B9C" w:rsidRDefault="001133E9">
      <w:pPr>
        <w:pStyle w:val="ac"/>
        <w:numPr>
          <w:ilvl w:val="0"/>
          <w:numId w:val="15"/>
        </w:numPr>
        <w:ind w:left="607" w:hanging="426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Обеспечен постоянный инструментальный контроль состояния воздушной среды.</w:t>
      </w:r>
    </w:p>
    <w:p w:rsidR="008E1B9C" w:rsidRDefault="001133E9">
      <w:pPr>
        <w:pStyle w:val="ac"/>
        <w:numPr>
          <w:ilvl w:val="0"/>
          <w:numId w:val="15"/>
        </w:numPr>
        <w:ind w:left="607" w:hanging="426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Привлечены в установленном количестве страхующие и наблюдающие.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pacing w:val="-6"/>
          <w:sz w:val="20"/>
          <w:szCs w:val="20"/>
          <w:lang w:eastAsia="en-US"/>
        </w:rPr>
      </w:pPr>
    </w:p>
    <w:p w:rsidR="008E1B9C" w:rsidRDefault="001133E9">
      <w:pPr>
        <w:pStyle w:val="ac"/>
        <w:rPr>
          <w:sz w:val="20"/>
          <w:szCs w:val="20"/>
        </w:rPr>
      </w:pPr>
      <w:r>
        <w:rPr>
          <w:spacing w:val="-6"/>
          <w:sz w:val="20"/>
          <w:szCs w:val="20"/>
          <w:lang w:eastAsia="en-US"/>
        </w:rPr>
        <w:t xml:space="preserve">Лица, работающие и входящие в </w:t>
      </w:r>
      <w:r>
        <w:rPr>
          <w:spacing w:val="-6"/>
          <w:sz w:val="20"/>
          <w:szCs w:val="20"/>
          <w:lang w:eastAsia="en-US"/>
        </w:rPr>
        <w:t>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 w:rsidR="008E1B9C" w:rsidRDefault="001133E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26" w:name="_Toc371437133"/>
      <w:bookmarkStart w:id="27" w:name="_Toc371940973"/>
      <w:bookmarkStart w:id="28" w:name="_Toc372038102"/>
      <w:bookmarkStart w:id="29" w:name="_Toc512342305"/>
      <w:r>
        <w:rPr>
          <w:rFonts w:ascii="Times New Roman" w:hAnsi="Times New Roman" w:cs="Times New Roman"/>
          <w:b/>
          <w:sz w:val="20"/>
          <w:szCs w:val="20"/>
        </w:rPr>
        <w:t>4.2.</w:t>
      </w:r>
      <w:r>
        <w:rPr>
          <w:rFonts w:ascii="Times New Roman" w:hAnsi="Times New Roman" w:cs="Times New Roman"/>
          <w:b/>
          <w:sz w:val="20"/>
          <w:szCs w:val="20"/>
        </w:rPr>
        <w:tab/>
        <w:t>ГАЗООПАСНЫЕ РАБОТЫ</w:t>
      </w:r>
      <w:bookmarkEnd w:id="26"/>
      <w:bookmarkEnd w:id="27"/>
      <w:bookmarkEnd w:id="28"/>
      <w:bookmarkEnd w:id="29"/>
    </w:p>
    <w:p w:rsidR="008E1B9C" w:rsidRDefault="001133E9">
      <w:pPr>
        <w:pStyle w:val="ac"/>
        <w:tabs>
          <w:tab w:val="num" w:pos="851"/>
        </w:tabs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Работы в условиях наличия или возможности выделения в воздух рабочей</w:t>
      </w:r>
      <w:r>
        <w:rPr>
          <w:sz w:val="20"/>
          <w:szCs w:val="20"/>
          <w:lang w:eastAsia="en-US"/>
        </w:rPr>
        <w:t xml:space="preserve">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</w:t>
      </w:r>
      <w:r>
        <w:rPr>
          <w:sz w:val="20"/>
          <w:szCs w:val="20"/>
          <w:lang w:eastAsia="en-US"/>
        </w:rPr>
        <w:t>лжны проводиться при соблюдении следующих условий:</w:t>
      </w:r>
    </w:p>
    <w:p w:rsidR="008E1B9C" w:rsidRDefault="001133E9">
      <w:pPr>
        <w:pStyle w:val="ac"/>
        <w:numPr>
          <w:ilvl w:val="0"/>
          <w:numId w:val="14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8E1B9C" w:rsidRDefault="001133E9">
      <w:pPr>
        <w:pStyle w:val="ac"/>
        <w:numPr>
          <w:ilvl w:val="0"/>
          <w:numId w:val="14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Обеспечен постоянный контроль состояния воздушной среды на рабочем месте и в оп</w:t>
      </w:r>
      <w:r>
        <w:rPr>
          <w:sz w:val="20"/>
          <w:szCs w:val="20"/>
          <w:lang w:eastAsia="en-US"/>
        </w:rPr>
        <w:t>асной зоне.</w:t>
      </w:r>
    </w:p>
    <w:p w:rsidR="008E1B9C" w:rsidRDefault="001133E9">
      <w:pPr>
        <w:pStyle w:val="ac"/>
        <w:numPr>
          <w:ilvl w:val="0"/>
          <w:numId w:val="14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Применены пригодные и проверенные СИЗОД.</w:t>
      </w:r>
    </w:p>
    <w:p w:rsidR="008E1B9C" w:rsidRDefault="001133E9">
      <w:pPr>
        <w:pStyle w:val="ac"/>
        <w:numPr>
          <w:ilvl w:val="0"/>
          <w:numId w:val="14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</w:t>
      </w:r>
      <w:r>
        <w:rPr>
          <w:sz w:val="20"/>
          <w:szCs w:val="20"/>
          <w:lang w:eastAsia="en-US"/>
        </w:rPr>
        <w:t>ено наличие мобильных телефонов и иных устройств не во взрывозащищённом исполнении).</w:t>
      </w:r>
    </w:p>
    <w:p w:rsidR="008E1B9C" w:rsidRDefault="008E1B9C">
      <w:pPr>
        <w:pStyle w:val="ac"/>
        <w:rPr>
          <w:sz w:val="20"/>
          <w:szCs w:val="20"/>
          <w:lang w:eastAsia="en-US"/>
        </w:rPr>
      </w:pPr>
    </w:p>
    <w:p w:rsidR="008E1B9C" w:rsidRDefault="001133E9">
      <w:pPr>
        <w:pStyle w:val="ac"/>
        <w:tabs>
          <w:tab w:val="num" w:pos="851"/>
        </w:tabs>
        <w:rPr>
          <w:sz w:val="20"/>
          <w:szCs w:val="20"/>
        </w:rPr>
      </w:pPr>
      <w:r>
        <w:rPr>
          <w:sz w:val="20"/>
          <w:szCs w:val="20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 w:rsidR="008E1B9C" w:rsidRDefault="001133E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30" w:name="_Toc371437134"/>
      <w:bookmarkStart w:id="31" w:name="_Toc371940974"/>
      <w:bookmarkStart w:id="32" w:name="_Toc372038103"/>
      <w:bookmarkStart w:id="33" w:name="_Toc512342306"/>
      <w:r>
        <w:rPr>
          <w:rFonts w:ascii="Times New Roman" w:hAnsi="Times New Roman" w:cs="Times New Roman"/>
          <w:b/>
          <w:sz w:val="20"/>
          <w:szCs w:val="20"/>
        </w:rPr>
        <w:t>4.3.</w:t>
      </w:r>
      <w:r>
        <w:rPr>
          <w:rFonts w:ascii="Times New Roman" w:hAnsi="Times New Roman" w:cs="Times New Roman"/>
          <w:b/>
          <w:sz w:val="20"/>
          <w:szCs w:val="20"/>
        </w:rPr>
        <w:tab/>
        <w:t>ЗЕМЛЯНЫЕ РАБОТЫ</w:t>
      </w:r>
      <w:bookmarkEnd w:id="30"/>
      <w:bookmarkEnd w:id="31"/>
      <w:bookmarkEnd w:id="32"/>
      <w:bookmarkEnd w:id="33"/>
    </w:p>
    <w:p w:rsidR="008E1B9C" w:rsidRDefault="001133E9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 xml:space="preserve">Работы, не </w:t>
      </w:r>
      <w:r>
        <w:rPr>
          <w:rFonts w:ascii="Times New Roman" w:eastAsia="Calibri" w:hAnsi="Times New Roman"/>
          <w:b w:val="0"/>
          <w:szCs w:val="20"/>
          <w:lang w:eastAsia="en-US"/>
        </w:rPr>
        <w:t>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8E1B9C" w:rsidRDefault="001133E9"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Выполнены крепления или откосы вертикальных стенок и обеспечен контроль за их устойч</w:t>
      </w:r>
      <w:r>
        <w:rPr>
          <w:rFonts w:ascii="Times New Roman" w:eastAsia="Calibri" w:hAnsi="Times New Roman"/>
          <w:b w:val="0"/>
          <w:szCs w:val="20"/>
          <w:lang w:eastAsia="en-US"/>
        </w:rPr>
        <w:t>ивостью.</w:t>
      </w:r>
    </w:p>
    <w:p w:rsidR="008E1B9C" w:rsidRDefault="001133E9"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Обеспечен визуальный контроль за неподвижностью грунта.</w:t>
      </w:r>
    </w:p>
    <w:p w:rsidR="008E1B9C" w:rsidRDefault="001133E9"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 xml:space="preserve">Изолированы все подземные коммуникации (трубопроводы, </w:t>
      </w:r>
      <w:proofErr w:type="spellStart"/>
      <w:r>
        <w:rPr>
          <w:rFonts w:ascii="Times New Roman" w:eastAsia="Calibri" w:hAnsi="Times New Roman"/>
          <w:b w:val="0"/>
          <w:szCs w:val="20"/>
          <w:lang w:eastAsia="en-US"/>
        </w:rPr>
        <w:t>электрокабели</w:t>
      </w:r>
      <w:proofErr w:type="spellEnd"/>
      <w:r>
        <w:rPr>
          <w:rFonts w:ascii="Times New Roman" w:eastAsia="Calibri" w:hAnsi="Times New Roman"/>
          <w:b w:val="0"/>
          <w:szCs w:val="20"/>
          <w:lang w:eastAsia="en-US"/>
        </w:rPr>
        <w:t xml:space="preserve"> и т. п.);</w:t>
      </w:r>
    </w:p>
    <w:p w:rsidR="008E1B9C" w:rsidRDefault="001133E9"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Привлечено не менее 2 (двух) исполнителей.</w:t>
      </w:r>
    </w:p>
    <w:p w:rsidR="008E1B9C" w:rsidRDefault="001133E9"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Котлованы и траншеи обеспечены защитным ограждением с предупредительны</w:t>
      </w:r>
      <w:r>
        <w:rPr>
          <w:rFonts w:ascii="Times New Roman" w:eastAsia="Calibri" w:hAnsi="Times New Roman"/>
          <w:b w:val="0"/>
          <w:szCs w:val="20"/>
          <w:lang w:eastAsia="en-US"/>
        </w:rPr>
        <w:t>ми надписями, а в ночное время – сигнальным освещением.</w:t>
      </w:r>
    </w:p>
    <w:p w:rsidR="008E1B9C" w:rsidRDefault="008E1B9C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Cs w:val="20"/>
          <w:lang w:eastAsia="en-US"/>
        </w:rPr>
      </w:pPr>
    </w:p>
    <w:p w:rsidR="008E1B9C" w:rsidRDefault="001133E9"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Cs w:val="20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Запрещено размещение извлекаемого грунта ближе 0,5 м от бровки.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 w:rsidR="008E1B9C" w:rsidRDefault="001133E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34" w:name="_Toc371437135"/>
      <w:bookmarkStart w:id="35" w:name="_Toc371940975"/>
      <w:bookmarkStart w:id="36" w:name="_Toc372038104"/>
      <w:bookmarkStart w:id="37" w:name="_Toc512342307"/>
      <w:r>
        <w:rPr>
          <w:rFonts w:ascii="Times New Roman" w:hAnsi="Times New Roman" w:cs="Times New Roman"/>
          <w:b/>
          <w:sz w:val="20"/>
          <w:szCs w:val="20"/>
        </w:rPr>
        <w:t>4.4.</w:t>
      </w:r>
      <w:r>
        <w:rPr>
          <w:rFonts w:ascii="Times New Roman" w:hAnsi="Times New Roman" w:cs="Times New Roman"/>
          <w:b/>
          <w:sz w:val="20"/>
          <w:szCs w:val="20"/>
        </w:rPr>
        <w:tab/>
        <w:t>ОГНЕВЫЕ РАБОТЫ</w:t>
      </w:r>
      <w:bookmarkEnd w:id="34"/>
      <w:bookmarkEnd w:id="35"/>
      <w:bookmarkEnd w:id="36"/>
      <w:bookmarkEnd w:id="37"/>
    </w:p>
    <w:p w:rsidR="008E1B9C" w:rsidRDefault="001133E9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 xml:space="preserve">Работы с применением открытого огня, искрообразованием и нагреванием до температуры воспламенения материалов и </w:t>
      </w:r>
      <w:r>
        <w:rPr>
          <w:rFonts w:ascii="Times New Roman" w:eastAsia="Calibri" w:hAnsi="Times New Roman"/>
          <w:b w:val="0"/>
          <w:szCs w:val="20"/>
          <w:lang w:eastAsia="en-US"/>
        </w:rPr>
        <w:t xml:space="preserve">конструкций (электросварка, газосварка, </w:t>
      </w:r>
      <w:proofErr w:type="spellStart"/>
      <w:r>
        <w:rPr>
          <w:rFonts w:ascii="Times New Roman" w:eastAsia="Calibri" w:hAnsi="Times New Roman"/>
          <w:b w:val="0"/>
          <w:szCs w:val="20"/>
          <w:lang w:eastAsia="en-US"/>
        </w:rPr>
        <w:t>бензино</w:t>
      </w:r>
      <w:proofErr w:type="spellEnd"/>
      <w:r>
        <w:rPr>
          <w:rFonts w:ascii="Times New Roman" w:eastAsia="Calibri" w:hAnsi="Times New Roman"/>
          <w:b w:val="0"/>
          <w:szCs w:val="20"/>
          <w:lang w:eastAsia="en-US"/>
        </w:rPr>
        <w:t xml:space="preserve">- и </w:t>
      </w:r>
      <w:proofErr w:type="spellStart"/>
      <w:r>
        <w:rPr>
          <w:rFonts w:ascii="Times New Roman" w:eastAsia="Calibri" w:hAnsi="Times New Roman"/>
          <w:b w:val="0"/>
          <w:szCs w:val="20"/>
          <w:lang w:eastAsia="en-US"/>
        </w:rPr>
        <w:t>керосинорезательные</w:t>
      </w:r>
      <w:proofErr w:type="spellEnd"/>
      <w:r>
        <w:rPr>
          <w:rFonts w:ascii="Times New Roman" w:eastAsia="Calibri" w:hAnsi="Times New Roman"/>
          <w:b w:val="0"/>
          <w:szCs w:val="20"/>
          <w:lang w:eastAsia="en-US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8E1B9C" w:rsidRDefault="001133E9">
      <w:pPr>
        <w:pStyle w:val="S"/>
        <w:numPr>
          <w:ilvl w:val="0"/>
          <w:numId w:val="12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Место проведения работ подготовлено к их безопа</w:t>
      </w:r>
      <w:r>
        <w:rPr>
          <w:rFonts w:ascii="Times New Roman" w:eastAsia="Calibri" w:hAnsi="Times New Roman"/>
          <w:b w:val="0"/>
          <w:szCs w:val="20"/>
          <w:lang w:eastAsia="en-US"/>
        </w:rPr>
        <w:t>сному проведению, в том числе обеспечено необходимыми первичными средствами пожаротушения.</w:t>
      </w:r>
    </w:p>
    <w:p w:rsidR="008E1B9C" w:rsidRDefault="001133E9">
      <w:pPr>
        <w:pStyle w:val="S"/>
        <w:numPr>
          <w:ilvl w:val="0"/>
          <w:numId w:val="12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На месте проведения работ исключено попадание извне взрывопожароопасных веществ.</w:t>
      </w:r>
    </w:p>
    <w:p w:rsidR="008E1B9C" w:rsidRDefault="001133E9">
      <w:pPr>
        <w:pStyle w:val="S"/>
        <w:numPr>
          <w:ilvl w:val="0"/>
          <w:numId w:val="12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Обеспечен постоянный контроль за состоянием воздушной среды на месте проведения огне</w:t>
      </w:r>
      <w:r>
        <w:rPr>
          <w:rFonts w:ascii="Times New Roman" w:eastAsia="Calibri" w:hAnsi="Times New Roman"/>
          <w:b w:val="0"/>
          <w:szCs w:val="20"/>
          <w:lang w:eastAsia="en-US"/>
        </w:rPr>
        <w:t>вых работ.</w:t>
      </w:r>
    </w:p>
    <w:p w:rsidR="008E1B9C" w:rsidRDefault="008E1B9C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Cs w:val="20"/>
          <w:lang w:eastAsia="en-US"/>
        </w:rPr>
      </w:pPr>
    </w:p>
    <w:p w:rsidR="008E1B9C" w:rsidRDefault="001133E9">
      <w:pPr>
        <w:pStyle w:val="S"/>
        <w:tabs>
          <w:tab w:val="num" w:pos="851"/>
        </w:tabs>
        <w:jc w:val="both"/>
        <w:rPr>
          <w:rFonts w:ascii="Times New Roman" w:hAnsi="Times New Roman"/>
          <w:szCs w:val="20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По окончании работ должен быть организован контроль за местом проведения работ не менее 3-х часов.</w:t>
      </w:r>
    </w:p>
    <w:p w:rsidR="008E1B9C" w:rsidRDefault="008E1B9C">
      <w:pPr>
        <w:pStyle w:val="ae"/>
        <w:tabs>
          <w:tab w:val="num" w:pos="851"/>
        </w:tabs>
        <w:ind w:left="705" w:hanging="705"/>
        <w:rPr>
          <w:rFonts w:cs="Times New Roman"/>
          <w:sz w:val="20"/>
          <w:szCs w:val="20"/>
        </w:rPr>
      </w:pPr>
    </w:p>
    <w:p w:rsidR="008E1B9C" w:rsidRDefault="001133E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4.5.</w:t>
      </w:r>
      <w:bookmarkStart w:id="38" w:name="_Toc371437136"/>
      <w:bookmarkStart w:id="39" w:name="_Toc371940976"/>
      <w:bookmarkStart w:id="40" w:name="_Toc372038105"/>
      <w:bookmarkStart w:id="41" w:name="_Toc512342308"/>
      <w:r>
        <w:rPr>
          <w:rFonts w:ascii="Times New Roman" w:hAnsi="Times New Roman" w:cs="Times New Roman"/>
          <w:b/>
          <w:sz w:val="20"/>
          <w:szCs w:val="20"/>
        </w:rPr>
        <w:tab/>
        <w:t>РАБОТЫ</w:t>
      </w:r>
      <w:bookmarkEnd w:id="38"/>
      <w:bookmarkEnd w:id="39"/>
      <w:bookmarkEnd w:id="40"/>
      <w:r>
        <w:rPr>
          <w:rFonts w:ascii="Times New Roman" w:hAnsi="Times New Roman" w:cs="Times New Roman"/>
          <w:b/>
          <w:sz w:val="20"/>
          <w:szCs w:val="20"/>
        </w:rPr>
        <w:t xml:space="preserve"> НА ВЫСОТЕ</w:t>
      </w:r>
      <w:bookmarkEnd w:id="41"/>
    </w:p>
    <w:p w:rsidR="008E1B9C" w:rsidRDefault="001133E9">
      <w:pPr>
        <w:tabs>
          <w:tab w:val="num" w:pos="851"/>
        </w:tabs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Работа на высоте более 1,8 м должна выполняться при соблюдении следующих условий: </w:t>
      </w:r>
    </w:p>
    <w:p w:rsidR="008E1B9C" w:rsidRDefault="001133E9">
      <w:pPr>
        <w:numPr>
          <w:ilvl w:val="0"/>
          <w:numId w:val="10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Рабочая площадка оборудована ограждение</w:t>
      </w:r>
      <w:r>
        <w:rPr>
          <w:rFonts w:ascii="Times New Roman" w:hAnsi="Times New Roman" w:cs="Times New Roman"/>
          <w:sz w:val="20"/>
          <w:szCs w:val="20"/>
        </w:rPr>
        <w:t>м, обеспечены безопасные подъем и спуск.</w:t>
      </w:r>
    </w:p>
    <w:p w:rsidR="008E1B9C" w:rsidRDefault="001133E9">
      <w:pPr>
        <w:numPr>
          <w:ilvl w:val="0"/>
          <w:numId w:val="10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В случае отсутствия ограждения применено страховочное оборудование, исправность которого проверена.</w:t>
      </w:r>
    </w:p>
    <w:p w:rsidR="008E1B9C" w:rsidRDefault="001133E9">
      <w:pPr>
        <w:numPr>
          <w:ilvl w:val="0"/>
          <w:numId w:val="10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Поверхность настила рабочих площадок исключает скольжение.</w:t>
      </w:r>
    </w:p>
    <w:p w:rsidR="008E1B9C" w:rsidRDefault="001133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Каждая работа на высоте менее 1,8 м должна выполняться </w:t>
      </w:r>
      <w:r>
        <w:rPr>
          <w:rFonts w:ascii="Times New Roman" w:hAnsi="Times New Roman" w:cs="Times New Roman"/>
          <w:sz w:val="20"/>
          <w:szCs w:val="20"/>
        </w:rPr>
        <w:t>после принятия необходимых мер, исключающих падение.</w:t>
      </w:r>
    </w:p>
    <w:p w:rsidR="008E1B9C" w:rsidRDefault="001133E9">
      <w:pPr>
        <w:tabs>
          <w:tab w:val="num" w:pos="851"/>
        </w:tabs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Запрещены работы на высоте:</w:t>
      </w:r>
    </w:p>
    <w:p w:rsidR="008E1B9C" w:rsidRDefault="001133E9">
      <w:pPr>
        <w:numPr>
          <w:ilvl w:val="0"/>
          <w:numId w:val="11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скорости ветра:</w:t>
      </w:r>
    </w:p>
    <w:p w:rsidR="008E1B9C" w:rsidRDefault="001133E9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15 м/с и более - для всех работ; </w:t>
      </w:r>
    </w:p>
    <w:p w:rsidR="008E1B9C" w:rsidRDefault="001133E9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12,5 м/с и более - для работ по замеру уровней и отбору проб нефтепродуктов в резервуарах ручным способом;</w:t>
      </w:r>
    </w:p>
    <w:p w:rsidR="008E1B9C" w:rsidRDefault="001133E9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 м/с и более</w:t>
      </w:r>
      <w:r>
        <w:rPr>
          <w:rFonts w:ascii="Times New Roman" w:hAnsi="Times New Roman" w:cs="Times New Roman"/>
          <w:sz w:val="20"/>
          <w:szCs w:val="20"/>
        </w:rPr>
        <w:t xml:space="preserve"> - для монтажа-демонтажа конструкций.</w:t>
      </w:r>
    </w:p>
    <w:p w:rsidR="008E1B9C" w:rsidRDefault="001133E9">
      <w:pPr>
        <w:numPr>
          <w:ilvl w:val="0"/>
          <w:numId w:val="11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обледенении.</w:t>
      </w:r>
    </w:p>
    <w:p w:rsidR="008E1B9C" w:rsidRDefault="001133E9">
      <w:pPr>
        <w:numPr>
          <w:ilvl w:val="0"/>
          <w:numId w:val="11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грозе.</w:t>
      </w:r>
    </w:p>
    <w:p w:rsidR="008E1B9C" w:rsidRDefault="008E1B9C">
      <w:pPr>
        <w:tabs>
          <w:tab w:val="num" w:pos="851"/>
        </w:tabs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</w:p>
    <w:p w:rsidR="008E1B9C" w:rsidRDefault="001133E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4.6.</w:t>
      </w:r>
      <w:bookmarkStart w:id="42" w:name="_Toc371437137"/>
      <w:bookmarkStart w:id="43" w:name="_Toc371940977"/>
      <w:bookmarkStart w:id="44" w:name="_Toc372038106"/>
      <w:bookmarkStart w:id="45" w:name="_Toc512342309"/>
      <w:r>
        <w:rPr>
          <w:rFonts w:ascii="Times New Roman" w:hAnsi="Times New Roman" w:cs="Times New Roman"/>
          <w:b/>
          <w:sz w:val="20"/>
          <w:szCs w:val="20"/>
        </w:rPr>
        <w:tab/>
        <w:t>ГРУЗОПОДЪЕМНЫЕ ОПЕРАЦИИ</w:t>
      </w:r>
      <w:bookmarkEnd w:id="42"/>
      <w:bookmarkEnd w:id="43"/>
      <w:bookmarkEnd w:id="44"/>
      <w:bookmarkEnd w:id="45"/>
    </w:p>
    <w:p w:rsidR="008E1B9C" w:rsidRDefault="001133E9">
      <w:pPr>
        <w:pStyle w:val="ac"/>
        <w:tabs>
          <w:tab w:val="num" w:pos="851"/>
        </w:tabs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</w:t>
      </w:r>
      <w:r>
        <w:rPr>
          <w:sz w:val="20"/>
          <w:szCs w:val="20"/>
          <w:lang w:eastAsia="en-US"/>
        </w:rPr>
        <w:t>ющих условий:</w:t>
      </w:r>
    </w:p>
    <w:p w:rsidR="008E1B9C" w:rsidRDefault="001133E9">
      <w:pPr>
        <w:pStyle w:val="ac"/>
        <w:numPr>
          <w:ilvl w:val="0"/>
          <w:numId w:val="8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8E1B9C" w:rsidRDefault="001133E9">
      <w:pPr>
        <w:pStyle w:val="ac"/>
        <w:numPr>
          <w:ilvl w:val="0"/>
          <w:numId w:val="8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8E1B9C" w:rsidRDefault="001133E9">
      <w:pPr>
        <w:pStyle w:val="ac"/>
        <w:numPr>
          <w:ilvl w:val="0"/>
          <w:numId w:val="8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Все приборы безопасности (ограничител</w:t>
      </w:r>
      <w:r>
        <w:rPr>
          <w:sz w:val="20"/>
          <w:szCs w:val="20"/>
          <w:lang w:eastAsia="en-US"/>
        </w:rPr>
        <w:t>и, указатели, регистраторы) включены и исправны.</w:t>
      </w:r>
    </w:p>
    <w:p w:rsidR="008E1B9C" w:rsidRDefault="001133E9">
      <w:pPr>
        <w:pStyle w:val="ac"/>
        <w:numPr>
          <w:ilvl w:val="0"/>
          <w:numId w:val="8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z w:val="20"/>
          <w:szCs w:val="20"/>
          <w:lang w:eastAsia="en-US"/>
        </w:rPr>
      </w:pPr>
    </w:p>
    <w:p w:rsidR="008E1B9C" w:rsidRDefault="001133E9">
      <w:pPr>
        <w:pStyle w:val="ac"/>
        <w:tabs>
          <w:tab w:val="num" w:pos="851"/>
        </w:tabs>
        <w:ind w:left="705" w:hanging="70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Запрещено:</w:t>
      </w:r>
    </w:p>
    <w:p w:rsidR="008E1B9C" w:rsidRDefault="001133E9">
      <w:pPr>
        <w:pStyle w:val="ac"/>
        <w:numPr>
          <w:ilvl w:val="0"/>
          <w:numId w:val="9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Перемещать груз при нахождении под ним людей.</w:t>
      </w:r>
    </w:p>
    <w:p w:rsidR="008E1B9C" w:rsidRDefault="001133E9">
      <w:pPr>
        <w:pStyle w:val="ac"/>
        <w:numPr>
          <w:ilvl w:val="0"/>
          <w:numId w:val="9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Стоять в опасной зоне, а также под стрелой при ее подъеме и опускании.</w:t>
      </w:r>
    </w:p>
    <w:p w:rsidR="008E1B9C" w:rsidRDefault="001133E9">
      <w:pPr>
        <w:pStyle w:val="ac"/>
        <w:numPr>
          <w:ilvl w:val="0"/>
          <w:numId w:val="9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Перемещать людей и грузы механизмами, не предназначенными для данных целей.</w:t>
      </w:r>
    </w:p>
    <w:p w:rsidR="008E1B9C" w:rsidRDefault="001133E9">
      <w:pPr>
        <w:pStyle w:val="ac"/>
        <w:numPr>
          <w:ilvl w:val="0"/>
          <w:numId w:val="9"/>
        </w:numPr>
        <w:ind w:left="606" w:hanging="425"/>
        <w:rPr>
          <w:sz w:val="20"/>
          <w:szCs w:val="20"/>
        </w:rPr>
      </w:pPr>
      <w:r>
        <w:rPr>
          <w:sz w:val="20"/>
          <w:szCs w:val="20"/>
          <w:lang w:eastAsia="en-US"/>
        </w:rPr>
        <w:t xml:space="preserve">Поднимать неправильно </w:t>
      </w:r>
      <w:proofErr w:type="spellStart"/>
      <w:r>
        <w:rPr>
          <w:sz w:val="20"/>
          <w:szCs w:val="20"/>
          <w:lang w:eastAsia="en-US"/>
        </w:rPr>
        <w:t>застропованный</w:t>
      </w:r>
      <w:proofErr w:type="spellEnd"/>
      <w:r>
        <w:rPr>
          <w:sz w:val="20"/>
          <w:szCs w:val="20"/>
          <w:lang w:eastAsia="en-US"/>
        </w:rPr>
        <w:t xml:space="preserve"> груз.</w:t>
      </w:r>
    </w:p>
    <w:p w:rsidR="008E1B9C" w:rsidRDefault="008E1B9C"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 w:rsidR="008E1B9C" w:rsidRDefault="001133E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4.7.</w:t>
      </w:r>
      <w:r>
        <w:rPr>
          <w:rFonts w:ascii="Times New Roman" w:hAnsi="Times New Roman" w:cs="Times New Roman"/>
          <w:b/>
          <w:sz w:val="20"/>
          <w:szCs w:val="20"/>
        </w:rPr>
        <w:tab/>
      </w:r>
      <w:bookmarkStart w:id="46" w:name="_Toc371437138"/>
      <w:bookmarkStart w:id="47" w:name="_Toc371940978"/>
      <w:bookmarkStart w:id="48" w:name="_Toc372038107"/>
      <w:bookmarkStart w:id="49" w:name="_Toc512342310"/>
      <w:r>
        <w:rPr>
          <w:rFonts w:ascii="Times New Roman" w:hAnsi="Times New Roman" w:cs="Times New Roman"/>
          <w:b/>
          <w:sz w:val="20"/>
          <w:szCs w:val="20"/>
        </w:rPr>
        <w:t>БЕЗОПАСНОСТЬ ДОРОЖНОГО ДВИЖЕНИЯ</w:t>
      </w:r>
      <w:bookmarkEnd w:id="46"/>
      <w:bookmarkEnd w:id="47"/>
      <w:bookmarkEnd w:id="48"/>
      <w:bookmarkEnd w:id="49"/>
    </w:p>
    <w:p w:rsidR="008E1B9C" w:rsidRDefault="001133E9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Все транспортные средства должны эксплуатироваться при соблюдении следующих условий:</w:t>
      </w:r>
    </w:p>
    <w:p w:rsidR="008E1B9C" w:rsidRDefault="001133E9"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 xml:space="preserve">Транспортные средства прошли </w:t>
      </w:r>
      <w:proofErr w:type="spellStart"/>
      <w:r>
        <w:rPr>
          <w:rFonts w:ascii="Times New Roman" w:eastAsia="Calibri" w:hAnsi="Times New Roman"/>
          <w:b w:val="0"/>
          <w:szCs w:val="20"/>
          <w:lang w:eastAsia="en-US"/>
        </w:rPr>
        <w:t>предрейсовый</w:t>
      </w:r>
      <w:proofErr w:type="spellEnd"/>
      <w:r>
        <w:rPr>
          <w:rFonts w:ascii="Times New Roman" w:eastAsia="Calibri" w:hAnsi="Times New Roman"/>
          <w:b w:val="0"/>
          <w:szCs w:val="20"/>
          <w:lang w:eastAsia="en-US"/>
        </w:rPr>
        <w:t xml:space="preserve"> осмотр и периодическое техобслуживание.</w:t>
      </w:r>
    </w:p>
    <w:p w:rsidR="008E1B9C" w:rsidRDefault="001133E9"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Количество пассажиров и характеристики перевозимых грузов</w:t>
      </w:r>
      <w:r>
        <w:rPr>
          <w:rFonts w:ascii="Times New Roman" w:eastAsia="Calibri" w:hAnsi="Times New Roman"/>
          <w:b w:val="0"/>
          <w:szCs w:val="20"/>
          <w:lang w:eastAsia="en-US"/>
        </w:rPr>
        <w:t xml:space="preserve"> соответствуют техническим условиям завода – изготовителя транспортного средства.</w:t>
      </w:r>
    </w:p>
    <w:p w:rsidR="008E1B9C" w:rsidRDefault="001133E9"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Используются шины, соответствующие сезону.</w:t>
      </w:r>
    </w:p>
    <w:p w:rsidR="008E1B9C" w:rsidRDefault="001133E9"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Ремни безопасности исправны и используются водителем и всеми пассажирами.</w:t>
      </w:r>
    </w:p>
    <w:p w:rsidR="008E1B9C" w:rsidRDefault="001133E9"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Включены фары ближнего света и/или ходовые огни.</w:t>
      </w:r>
    </w:p>
    <w:p w:rsidR="008E1B9C" w:rsidRDefault="001133E9"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Водители</w:t>
      </w:r>
      <w:r>
        <w:rPr>
          <w:rFonts w:ascii="Times New Roman" w:eastAsia="Calibri" w:hAnsi="Times New Roman"/>
          <w:b w:val="0"/>
          <w:szCs w:val="20"/>
          <w:lang w:eastAsia="en-US"/>
        </w:rPr>
        <w:t xml:space="preserve"> прошли </w:t>
      </w:r>
      <w:proofErr w:type="spellStart"/>
      <w:r>
        <w:rPr>
          <w:rFonts w:ascii="Times New Roman" w:eastAsia="Calibri" w:hAnsi="Times New Roman"/>
          <w:b w:val="0"/>
          <w:szCs w:val="20"/>
          <w:lang w:eastAsia="en-US"/>
        </w:rPr>
        <w:t>предрейсовый</w:t>
      </w:r>
      <w:proofErr w:type="spellEnd"/>
      <w:r>
        <w:rPr>
          <w:rFonts w:ascii="Times New Roman" w:eastAsia="Calibri" w:hAnsi="Times New Roman"/>
          <w:b w:val="0"/>
          <w:szCs w:val="20"/>
          <w:lang w:eastAsia="en-US"/>
        </w:rPr>
        <w:t xml:space="preserve">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8E1B9C" w:rsidRDefault="008E1B9C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Cs w:val="20"/>
          <w:lang w:eastAsia="en-US"/>
        </w:rPr>
      </w:pPr>
    </w:p>
    <w:p w:rsidR="008E1B9C" w:rsidRDefault="001133E9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Водителям во время движения транспортных средств запр</w:t>
      </w:r>
      <w:r>
        <w:rPr>
          <w:rFonts w:ascii="Times New Roman" w:eastAsia="Calibri" w:hAnsi="Times New Roman"/>
          <w:b w:val="0"/>
          <w:szCs w:val="20"/>
          <w:lang w:eastAsia="en-US"/>
        </w:rPr>
        <w:t>ещено:</w:t>
      </w:r>
    </w:p>
    <w:p w:rsidR="008E1B9C" w:rsidRDefault="001133E9">
      <w:pPr>
        <w:pStyle w:val="S"/>
        <w:numPr>
          <w:ilvl w:val="0"/>
          <w:numId w:val="7"/>
        </w:numPr>
        <w:ind w:left="541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Использовать любые, в том числе мобильные средства связи.</w:t>
      </w:r>
    </w:p>
    <w:p w:rsidR="008E1B9C" w:rsidRDefault="001133E9">
      <w:pPr>
        <w:pStyle w:val="S"/>
        <w:numPr>
          <w:ilvl w:val="0"/>
          <w:numId w:val="7"/>
        </w:numPr>
        <w:ind w:left="541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Нарушать установленные ограничения скорости.</w:t>
      </w:r>
    </w:p>
    <w:p w:rsidR="008E1B9C" w:rsidRDefault="008E1B9C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Cs w:val="20"/>
          <w:lang w:eastAsia="en-US"/>
        </w:rPr>
      </w:pPr>
    </w:p>
    <w:p w:rsidR="008E1B9C" w:rsidRDefault="001133E9">
      <w:pPr>
        <w:pStyle w:val="S"/>
        <w:tabs>
          <w:tab w:val="num" w:pos="851"/>
        </w:tabs>
        <w:jc w:val="both"/>
        <w:rPr>
          <w:rFonts w:ascii="Times New Roman" w:hAnsi="Times New Roman"/>
          <w:szCs w:val="20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Руководителям и пассажирам в любых условиях запрещено требовать от водителей каких-либо действий в нарушение ПДД.</w:t>
      </w:r>
    </w:p>
    <w:p w:rsidR="008E1B9C" w:rsidRDefault="008E1B9C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0"/>
          <w:szCs w:val="20"/>
        </w:rPr>
      </w:pPr>
    </w:p>
    <w:p w:rsidR="008E1B9C" w:rsidRDefault="001133E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4.8.</w:t>
      </w:r>
      <w:bookmarkStart w:id="50" w:name="_Toc371437140"/>
      <w:bookmarkStart w:id="51" w:name="_Toc371940980"/>
      <w:bookmarkStart w:id="52" w:name="_Toc372038109"/>
      <w:bookmarkStart w:id="53" w:name="_Toc512342311"/>
      <w:r>
        <w:rPr>
          <w:rFonts w:ascii="Times New Roman" w:hAnsi="Times New Roman" w:cs="Times New Roman"/>
          <w:b/>
          <w:sz w:val="20"/>
          <w:szCs w:val="20"/>
        </w:rPr>
        <w:tab/>
        <w:t>РАБОТА НА ЛЬДУ И ДВИЖЕНИЕ</w:t>
      </w:r>
      <w:r>
        <w:rPr>
          <w:rFonts w:ascii="Times New Roman" w:hAnsi="Times New Roman" w:cs="Times New Roman"/>
          <w:b/>
          <w:sz w:val="20"/>
          <w:szCs w:val="20"/>
        </w:rPr>
        <w:t xml:space="preserve"> ПО ЛЕДОВЫМ ПЕРЕПРАВАМ</w:t>
      </w:r>
      <w:bookmarkEnd w:id="50"/>
      <w:bookmarkEnd w:id="51"/>
      <w:bookmarkEnd w:id="52"/>
      <w:bookmarkEnd w:id="53"/>
    </w:p>
    <w:p w:rsidR="008E1B9C" w:rsidRDefault="001133E9">
      <w:pPr>
        <w:pStyle w:val="ac"/>
        <w:tabs>
          <w:tab w:val="left" w:pos="539"/>
          <w:tab w:val="num" w:pos="851"/>
        </w:tabs>
        <w:ind w:left="705" w:hanging="70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Работа на льду должна выполняться при соблюдении следующих условий:</w:t>
      </w:r>
    </w:p>
    <w:p w:rsidR="008E1B9C" w:rsidRDefault="001133E9">
      <w:pPr>
        <w:pStyle w:val="ac"/>
        <w:numPr>
          <w:ilvl w:val="0"/>
          <w:numId w:val="3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Инструментально проверена толщина льда и обозначены разрешенные участки работ.</w:t>
      </w:r>
    </w:p>
    <w:p w:rsidR="008E1B9C" w:rsidRDefault="001133E9">
      <w:pPr>
        <w:pStyle w:val="ac"/>
        <w:numPr>
          <w:ilvl w:val="0"/>
          <w:numId w:val="3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Привлечено не менее 2 (двух) исполнителей.</w:t>
      </w:r>
    </w:p>
    <w:p w:rsidR="008E1B9C" w:rsidRDefault="001133E9">
      <w:pPr>
        <w:pStyle w:val="ac"/>
        <w:numPr>
          <w:ilvl w:val="0"/>
          <w:numId w:val="3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Все исполнители работ одеты в спасательные </w:t>
      </w:r>
      <w:r>
        <w:rPr>
          <w:sz w:val="20"/>
          <w:szCs w:val="20"/>
          <w:lang w:eastAsia="en-US"/>
        </w:rPr>
        <w:t>жилеты.</w:t>
      </w:r>
    </w:p>
    <w:p w:rsidR="008E1B9C" w:rsidRDefault="001133E9">
      <w:pPr>
        <w:pStyle w:val="ac"/>
        <w:numPr>
          <w:ilvl w:val="0"/>
          <w:numId w:val="3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Обеспечено наличие необходимых средств для спасения человека на льду.</w:t>
      </w:r>
    </w:p>
    <w:p w:rsidR="008E1B9C" w:rsidRDefault="008E1B9C">
      <w:pPr>
        <w:pStyle w:val="ac"/>
        <w:tabs>
          <w:tab w:val="left" w:pos="539"/>
          <w:tab w:val="num" w:pos="567"/>
        </w:tabs>
        <w:ind w:left="425" w:hanging="425"/>
        <w:rPr>
          <w:sz w:val="20"/>
          <w:szCs w:val="20"/>
          <w:lang w:eastAsia="en-US"/>
        </w:rPr>
      </w:pPr>
    </w:p>
    <w:p w:rsidR="008E1B9C" w:rsidRDefault="001133E9">
      <w:pPr>
        <w:pStyle w:val="ac"/>
        <w:tabs>
          <w:tab w:val="left" w:pos="539"/>
          <w:tab w:val="num" w:pos="851"/>
        </w:tabs>
        <w:ind w:left="705" w:hanging="70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Движение по ледовым переправам должно быть организовано следующим образом:</w:t>
      </w:r>
    </w:p>
    <w:p w:rsidR="008E1B9C" w:rsidRDefault="001133E9"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Пассажиры высажены перед въездом на лёд.</w:t>
      </w:r>
    </w:p>
    <w:p w:rsidR="008E1B9C" w:rsidRDefault="001133E9"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Транспортные средства двигаются в один ряд на дистанции не ме</w:t>
      </w:r>
      <w:r>
        <w:rPr>
          <w:sz w:val="20"/>
          <w:szCs w:val="20"/>
          <w:lang w:eastAsia="en-US"/>
        </w:rPr>
        <w:t>нее 30 м.</w:t>
      </w:r>
    </w:p>
    <w:p w:rsidR="008E1B9C" w:rsidRDefault="001133E9"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lastRenderedPageBreak/>
        <w:t>Скорость при въезде на переправу не более 10 км/ч, при движении не более 20 км/ч.</w:t>
      </w:r>
    </w:p>
    <w:p w:rsidR="008E1B9C" w:rsidRDefault="001133E9"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Двери кабин открыты.</w:t>
      </w:r>
    </w:p>
    <w:p w:rsidR="008E1B9C" w:rsidRDefault="001133E9"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Ремни безопасности отстегнуты.</w:t>
      </w:r>
    </w:p>
    <w:p w:rsidR="008E1B9C" w:rsidRDefault="001133E9"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 w:rsidR="008E1B9C" w:rsidRDefault="008E1B9C">
      <w:pPr>
        <w:pStyle w:val="ac"/>
        <w:tabs>
          <w:tab w:val="left" w:pos="539"/>
        </w:tabs>
        <w:rPr>
          <w:sz w:val="20"/>
          <w:szCs w:val="20"/>
          <w:lang w:eastAsia="en-US"/>
        </w:rPr>
      </w:pPr>
    </w:p>
    <w:p w:rsidR="008E1B9C" w:rsidRDefault="001133E9">
      <w:pPr>
        <w:pStyle w:val="ac"/>
        <w:tabs>
          <w:tab w:val="left" w:pos="539"/>
        </w:tabs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Запрещены </w:t>
      </w:r>
      <w:r>
        <w:rPr>
          <w:sz w:val="20"/>
          <w:szCs w:val="20"/>
          <w:lang w:eastAsia="en-US"/>
        </w:rPr>
        <w:t>какие-либо остановки на ледовой переправе.</w:t>
      </w:r>
    </w:p>
    <w:p w:rsidR="008E1B9C" w:rsidRDefault="008E1B9C">
      <w:pPr>
        <w:pStyle w:val="ac"/>
        <w:tabs>
          <w:tab w:val="left" w:pos="539"/>
        </w:tabs>
        <w:rPr>
          <w:sz w:val="20"/>
          <w:szCs w:val="20"/>
          <w:lang w:eastAsia="en-US"/>
        </w:rPr>
      </w:pPr>
    </w:p>
    <w:p w:rsidR="008E1B9C" w:rsidRDefault="008E1B9C">
      <w:pPr>
        <w:pStyle w:val="ac"/>
        <w:tabs>
          <w:tab w:val="left" w:pos="539"/>
        </w:tabs>
        <w:rPr>
          <w:sz w:val="20"/>
          <w:szCs w:val="20"/>
          <w:lang w:eastAsia="en-US"/>
        </w:rPr>
      </w:pPr>
    </w:p>
    <w:p w:rsidR="008E1B9C" w:rsidRDefault="008E1B9C">
      <w:pPr>
        <w:pStyle w:val="a4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4506"/>
        <w:gridCol w:w="567"/>
        <w:gridCol w:w="4283"/>
        <w:gridCol w:w="567"/>
      </w:tblGrid>
      <w:tr w:rsidR="008E1B9C">
        <w:trPr>
          <w:gridBefore w:val="1"/>
          <w:wBefore w:w="567" w:type="dxa"/>
          <w:trHeight w:val="1878"/>
        </w:trPr>
        <w:tc>
          <w:tcPr>
            <w:tcW w:w="5073" w:type="dxa"/>
            <w:gridSpan w:val="2"/>
          </w:tcPr>
          <w:p w:rsidR="008E1B9C" w:rsidRDefault="001133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Поставщик:</w:t>
            </w:r>
          </w:p>
          <w:p w:rsidR="008E1B9C" w:rsidRDefault="001133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ООО «Механик»</w:t>
            </w:r>
          </w:p>
          <w:p w:rsidR="008E1B9C" w:rsidRDefault="008E1B9C">
            <w:pPr>
              <w:rPr>
                <w:rFonts w:ascii="Times New Roman" w:hAnsi="Times New Roman" w:cs="Times New Roman"/>
              </w:rPr>
            </w:pPr>
          </w:p>
          <w:p w:rsidR="008E1B9C" w:rsidRDefault="001133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 </w:t>
            </w:r>
            <w:proofErr w:type="spellStart"/>
            <w:r>
              <w:rPr>
                <w:rFonts w:ascii="Times New Roman" w:hAnsi="Times New Roman" w:cs="Times New Roman"/>
              </w:rPr>
              <w:t>А.И.Крякушин</w:t>
            </w:r>
            <w:proofErr w:type="spellEnd"/>
          </w:p>
        </w:tc>
        <w:tc>
          <w:tcPr>
            <w:tcW w:w="4850" w:type="dxa"/>
            <w:gridSpan w:val="2"/>
          </w:tcPr>
          <w:p w:rsidR="008E1B9C" w:rsidRDefault="001133E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Покупатель:</w:t>
            </w:r>
          </w:p>
          <w:p w:rsidR="008E1B9C" w:rsidRDefault="008E1B9C">
            <w:pPr>
              <w:rPr>
                <w:rFonts w:ascii="Times New Roman" w:hAnsi="Times New Roman" w:cs="Times New Roman"/>
              </w:rPr>
            </w:pPr>
          </w:p>
          <w:p w:rsidR="008E1B9C" w:rsidRDefault="008E1B9C">
            <w:pPr>
              <w:rPr>
                <w:rFonts w:ascii="Times New Roman" w:hAnsi="Times New Roman" w:cs="Times New Roman"/>
              </w:rPr>
            </w:pPr>
          </w:p>
        </w:tc>
      </w:tr>
      <w:tr w:rsidR="008E1B9C">
        <w:trPr>
          <w:gridAfter w:val="1"/>
          <w:wAfter w:w="567" w:type="dxa"/>
          <w:trHeight w:val="1878"/>
        </w:trPr>
        <w:tc>
          <w:tcPr>
            <w:tcW w:w="5073" w:type="dxa"/>
            <w:gridSpan w:val="2"/>
          </w:tcPr>
          <w:p w:rsidR="008E1B9C" w:rsidRDefault="008E1B9C">
            <w:pPr>
              <w:rPr>
                <w:sz w:val="25"/>
                <w:szCs w:val="24"/>
              </w:rPr>
            </w:pPr>
          </w:p>
        </w:tc>
        <w:tc>
          <w:tcPr>
            <w:tcW w:w="4850" w:type="dxa"/>
            <w:gridSpan w:val="2"/>
          </w:tcPr>
          <w:p w:rsidR="008E1B9C" w:rsidRDefault="008E1B9C">
            <w:pPr>
              <w:rPr>
                <w:sz w:val="25"/>
                <w:szCs w:val="24"/>
              </w:rPr>
            </w:pPr>
          </w:p>
        </w:tc>
      </w:tr>
    </w:tbl>
    <w:p w:rsidR="008E1B9C" w:rsidRDefault="008E1B9C">
      <w:pPr>
        <w:pStyle w:val="ac"/>
        <w:tabs>
          <w:tab w:val="left" w:pos="539"/>
        </w:tabs>
        <w:rPr>
          <w:sz w:val="20"/>
          <w:szCs w:val="20"/>
          <w:lang w:eastAsia="en-US"/>
        </w:rPr>
      </w:pPr>
    </w:p>
    <w:p w:rsidR="008E1B9C" w:rsidRDefault="008E1B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54" w:name="_ПРИЛОЖЕНИЕ_2._РЕКОМЕНДАЦИИ"/>
      <w:bookmarkStart w:id="55" w:name="_ПРИЛОЖЕНИЕ_2._РЕКОМЕНДОВАННЫЙ"/>
      <w:bookmarkEnd w:id="54"/>
      <w:bookmarkEnd w:id="55"/>
    </w:p>
    <w:p w:rsidR="008E1B9C" w:rsidRDefault="008E1B9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8E1B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3E9" w:rsidRDefault="001133E9">
      <w:pPr>
        <w:spacing w:after="0" w:line="240" w:lineRule="auto"/>
      </w:pPr>
      <w:r>
        <w:separator/>
      </w:r>
    </w:p>
  </w:endnote>
  <w:endnote w:type="continuationSeparator" w:id="0">
    <w:p w:rsidR="001133E9" w:rsidRDefault="00113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B9C" w:rsidRDefault="008E1B9C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B9C" w:rsidRDefault="001133E9">
    <w:pPr>
      <w:pBdr>
        <w:top w:val="single" w:sz="4" w:space="1" w:color="auto"/>
      </w:pBdr>
      <w:spacing w:line="240" w:lineRule="atLeast"/>
      <w:ind w:right="-22"/>
      <w:jc w:val="both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Стандартное приложение - Памятка «Золотые правила </w:t>
    </w:r>
    <w:r>
      <w:rPr>
        <w:rFonts w:ascii="Arial" w:hAnsi="Arial" w:cs="Arial"/>
        <w:noProof/>
        <w:sz w:val="16"/>
        <w:szCs w:val="16"/>
      </w:rPr>
      <w:t>безопасности труда»</w:t>
    </w:r>
  </w:p>
  <w:p w:rsidR="008E1B9C" w:rsidRDefault="001133E9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Рег. №</w:t>
    </w:r>
    <w:r>
      <w:t xml:space="preserve"> </w:t>
    </w:r>
    <w:r>
      <w:rPr>
        <w:rFonts w:ascii="Arial" w:hAnsi="Arial" w:cs="Arial"/>
        <w:noProof/>
        <w:sz w:val="16"/>
        <w:szCs w:val="16"/>
        <w:lang w:val="en-US"/>
      </w:rPr>
      <w:t>46</w:t>
    </w:r>
    <w:r>
      <w:rPr>
        <w:rFonts w:ascii="Arial" w:hAnsi="Arial" w:cs="Arial"/>
        <w:noProof/>
        <w:sz w:val="16"/>
        <w:szCs w:val="16"/>
      </w:rPr>
      <w:t xml:space="preserve">.19.\307.00.1 </w:t>
    </w:r>
  </w:p>
  <w:p w:rsidR="008E1B9C" w:rsidRDefault="008E1B9C">
    <w:pPr>
      <w:pStyle w:val="af1"/>
    </w:pPr>
  </w:p>
  <w:p w:rsidR="008E1B9C" w:rsidRDefault="008E1B9C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B9C" w:rsidRDefault="008E1B9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3E9" w:rsidRDefault="001133E9">
      <w:pPr>
        <w:spacing w:after="0" w:line="240" w:lineRule="auto"/>
      </w:pPr>
      <w:r>
        <w:separator/>
      </w:r>
    </w:p>
  </w:footnote>
  <w:footnote w:type="continuationSeparator" w:id="0">
    <w:p w:rsidR="001133E9" w:rsidRDefault="00113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B9C" w:rsidRDefault="008E1B9C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B9C" w:rsidRDefault="008E1B9C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B9C" w:rsidRDefault="008E1B9C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B9C"/>
    <w:rsid w:val="001133E9"/>
    <w:rsid w:val="001C5AE8"/>
    <w:rsid w:val="008E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64494"/>
  <w15:docId w15:val="{3A208438-3424-44F7-BB04-D2030D2C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</w:style>
  <w:style w:type="paragraph" w:styleId="af1">
    <w:name w:val="footer"/>
    <w:basedOn w:val="a0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Лещёв Андрей Павлович</cp:lastModifiedBy>
  <cp:revision>22</cp:revision>
  <cp:lastPrinted>2021-02-10T08:45:00Z</cp:lastPrinted>
  <dcterms:created xsi:type="dcterms:W3CDTF">2019-12-13T05:13:00Z</dcterms:created>
  <dcterms:modified xsi:type="dcterms:W3CDTF">2026-01-16T04:55:00Z</dcterms:modified>
</cp:coreProperties>
</file>